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A9" w:rsidRDefault="006174A9" w:rsidP="00D23F08">
      <w:pPr>
        <w:rPr>
          <w:rFonts w:ascii="Arial" w:hAnsi="Arial" w:cs="Arial"/>
          <w:sz w:val="24"/>
          <w:szCs w:val="24"/>
        </w:rPr>
      </w:pPr>
      <w:r w:rsidRPr="006174A9">
        <w:rPr>
          <w:rFonts w:ascii="Arial" w:hAnsi="Arial" w:cs="Arial"/>
          <w:noProof/>
          <w:sz w:val="24"/>
          <w:szCs w:val="24"/>
          <w:lang w:eastAsia="en-GB"/>
        </w:rPr>
        <w:drawing>
          <wp:inline distT="0" distB="0" distL="0" distR="0">
            <wp:extent cx="5267325" cy="847725"/>
            <wp:effectExtent l="19050" t="0" r="9525" b="0"/>
            <wp:docPr id="1" name="Picture 1" descr="header with words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with words tif"/>
                    <pic:cNvPicPr>
                      <a:picLocks noChangeAspect="1" noChangeArrowheads="1"/>
                    </pic:cNvPicPr>
                  </pic:nvPicPr>
                  <pic:blipFill>
                    <a:blip r:embed="rId5" cstate="print"/>
                    <a:srcRect/>
                    <a:stretch>
                      <a:fillRect/>
                    </a:stretch>
                  </pic:blipFill>
                  <pic:spPr bwMode="auto">
                    <a:xfrm>
                      <a:off x="0" y="0"/>
                      <a:ext cx="5267325" cy="847725"/>
                    </a:xfrm>
                    <a:prstGeom prst="rect">
                      <a:avLst/>
                    </a:prstGeom>
                    <a:noFill/>
                    <a:ln w="9525">
                      <a:noFill/>
                      <a:miter lim="800000"/>
                      <a:headEnd/>
                      <a:tailEnd/>
                    </a:ln>
                  </pic:spPr>
                </pic:pic>
              </a:graphicData>
            </a:graphic>
          </wp:inline>
        </w:drawing>
      </w:r>
    </w:p>
    <w:p w:rsidR="006174A9" w:rsidRDefault="006174A9" w:rsidP="00D23F08">
      <w:pPr>
        <w:rPr>
          <w:rFonts w:ascii="Arial" w:hAnsi="Arial" w:cs="Arial"/>
          <w:sz w:val="24"/>
          <w:szCs w:val="24"/>
        </w:rPr>
      </w:pPr>
    </w:p>
    <w:p w:rsidR="00D23F08" w:rsidRDefault="006174A9" w:rsidP="00D23F08">
      <w:pPr>
        <w:rPr>
          <w:rFonts w:ascii="Arial" w:hAnsi="Arial" w:cs="Arial"/>
          <w:sz w:val="24"/>
          <w:szCs w:val="24"/>
        </w:rPr>
      </w:pPr>
      <w:r>
        <w:rPr>
          <w:rFonts w:ascii="Arial" w:hAnsi="Arial" w:cs="Arial"/>
          <w:sz w:val="24"/>
          <w:szCs w:val="24"/>
        </w:rPr>
        <w:t>Press R</w:t>
      </w:r>
      <w:r w:rsidR="00D23F08">
        <w:rPr>
          <w:rFonts w:ascii="Arial" w:hAnsi="Arial" w:cs="Arial"/>
          <w:sz w:val="24"/>
          <w:szCs w:val="24"/>
        </w:rPr>
        <w:t>elease</w:t>
      </w:r>
    </w:p>
    <w:p w:rsidR="00D23F08" w:rsidRDefault="006174A9" w:rsidP="00D23F08">
      <w:pPr>
        <w:rPr>
          <w:rFonts w:ascii="Arial" w:hAnsi="Arial" w:cs="Arial"/>
          <w:sz w:val="24"/>
          <w:szCs w:val="24"/>
        </w:rPr>
      </w:pPr>
      <w:r>
        <w:rPr>
          <w:rFonts w:ascii="Arial" w:hAnsi="Arial" w:cs="Arial"/>
          <w:sz w:val="24"/>
          <w:szCs w:val="24"/>
        </w:rPr>
        <w:t>23 April 2012</w:t>
      </w:r>
    </w:p>
    <w:p w:rsidR="00D23F08" w:rsidRDefault="00D23F08" w:rsidP="00D23F08">
      <w:pPr>
        <w:rPr>
          <w:rFonts w:ascii="Arial" w:hAnsi="Arial" w:cs="Arial"/>
          <w:sz w:val="24"/>
          <w:szCs w:val="24"/>
        </w:rPr>
      </w:pPr>
    </w:p>
    <w:p w:rsidR="00D23F08" w:rsidRPr="00177D25" w:rsidRDefault="00D23F08" w:rsidP="00D23F08">
      <w:pPr>
        <w:rPr>
          <w:rFonts w:ascii="Arial" w:hAnsi="Arial" w:cs="Arial"/>
          <w:b/>
          <w:sz w:val="24"/>
          <w:szCs w:val="24"/>
        </w:rPr>
      </w:pPr>
      <w:r w:rsidRPr="00177D25">
        <w:rPr>
          <w:rFonts w:ascii="Arial" w:hAnsi="Arial" w:cs="Arial"/>
          <w:b/>
          <w:sz w:val="24"/>
          <w:szCs w:val="24"/>
        </w:rPr>
        <w:t>Research shows our attitudes to badgers are rooted in history and unhelpful for policymaking</w:t>
      </w:r>
    </w:p>
    <w:p w:rsidR="00D23F08" w:rsidRDefault="00D23F08" w:rsidP="00D23F08">
      <w:pPr>
        <w:rPr>
          <w:rFonts w:ascii="Arial" w:hAnsi="Arial" w:cs="Arial"/>
          <w:sz w:val="24"/>
          <w:szCs w:val="24"/>
        </w:rPr>
      </w:pPr>
      <w:r w:rsidRPr="00C273E4">
        <w:rPr>
          <w:rFonts w:ascii="Arial" w:hAnsi="Arial" w:cs="Arial"/>
          <w:sz w:val="24"/>
          <w:szCs w:val="24"/>
        </w:rPr>
        <w:t>Research by Dr Angela Cassidy, an interdisciplinary fellow with the research councils’ Rural Economy and Land Use</w:t>
      </w:r>
      <w:r>
        <w:rPr>
          <w:rFonts w:ascii="Arial" w:hAnsi="Arial" w:cs="Arial"/>
          <w:sz w:val="24"/>
          <w:szCs w:val="24"/>
        </w:rPr>
        <w:t xml:space="preserve"> Programme, shows that our conflicted attitudes to badgers go back well before Kenneth Grahame’s depiction of wise old Mr Badger in </w:t>
      </w:r>
      <w:r w:rsidRPr="00976493">
        <w:rPr>
          <w:rFonts w:ascii="Arial" w:hAnsi="Arial" w:cs="Arial"/>
          <w:i/>
          <w:sz w:val="24"/>
          <w:szCs w:val="24"/>
        </w:rPr>
        <w:t>The Wind in the Willows</w:t>
      </w:r>
      <w:r>
        <w:rPr>
          <w:rFonts w:ascii="Arial" w:hAnsi="Arial" w:cs="Arial"/>
          <w:sz w:val="24"/>
          <w:szCs w:val="24"/>
        </w:rPr>
        <w:t>,</w:t>
      </w:r>
      <w:r w:rsidRPr="00C273E4">
        <w:rPr>
          <w:rFonts w:ascii="Arial" w:hAnsi="Arial" w:cs="Arial"/>
          <w:sz w:val="24"/>
          <w:szCs w:val="24"/>
        </w:rPr>
        <w:t xml:space="preserve"> </w:t>
      </w:r>
      <w:r>
        <w:rPr>
          <w:rFonts w:ascii="Arial" w:hAnsi="Arial" w:cs="Arial"/>
          <w:sz w:val="24"/>
          <w:szCs w:val="24"/>
        </w:rPr>
        <w:t xml:space="preserve">and certainly predate arguments about their possible role in spreading bovine tuberculosis among cattle.  </w:t>
      </w:r>
    </w:p>
    <w:p w:rsidR="00D23F08" w:rsidRDefault="00D23F08" w:rsidP="00D23F08">
      <w:pPr>
        <w:rPr>
          <w:rFonts w:ascii="Arial" w:hAnsi="Arial" w:cs="Arial"/>
          <w:sz w:val="24"/>
          <w:szCs w:val="24"/>
        </w:rPr>
      </w:pPr>
      <w:r>
        <w:rPr>
          <w:rFonts w:ascii="Arial" w:hAnsi="Arial" w:cs="Arial"/>
          <w:sz w:val="24"/>
          <w:szCs w:val="24"/>
        </w:rPr>
        <w:t xml:space="preserve">Dr Cassidy argues that these ambivalent, but often deep rooted, feelings about “Old Brock” are still colouring today’s debate over bovine tuberculosis and influence how it is covered in the media.  </w:t>
      </w:r>
    </w:p>
    <w:p w:rsidR="00D23F08" w:rsidRDefault="00D23F08" w:rsidP="00D23F08">
      <w:pPr>
        <w:rPr>
          <w:rFonts w:ascii="Arial" w:hAnsi="Arial" w:cs="Arial"/>
          <w:sz w:val="24"/>
          <w:szCs w:val="24"/>
        </w:rPr>
      </w:pPr>
      <w:r>
        <w:rPr>
          <w:rFonts w:ascii="Arial" w:hAnsi="Arial" w:cs="Arial"/>
          <w:sz w:val="24"/>
          <w:szCs w:val="24"/>
        </w:rPr>
        <w:t>We see dignified depictions of badgers in heraldry, and an early version of</w:t>
      </w:r>
      <w:r w:rsidR="006174A9">
        <w:rPr>
          <w:rFonts w:ascii="Arial" w:hAnsi="Arial" w:cs="Arial"/>
          <w:sz w:val="24"/>
          <w:szCs w:val="24"/>
        </w:rPr>
        <w:t xml:space="preserve"> Mr Badger even crops up in an </w:t>
      </w:r>
      <w:r>
        <w:rPr>
          <w:rFonts w:ascii="Arial" w:hAnsi="Arial" w:cs="Arial"/>
          <w:sz w:val="24"/>
          <w:szCs w:val="24"/>
        </w:rPr>
        <w:t xml:space="preserve">Anglo Saxon poetic riddle from the 11th century, as a noble creature defending its family against attack.  More recent heroic appearances in children’s literature are common, with </w:t>
      </w:r>
      <w:r w:rsidRPr="00976493">
        <w:rPr>
          <w:rFonts w:ascii="Arial" w:hAnsi="Arial" w:cs="Arial"/>
          <w:i/>
          <w:sz w:val="24"/>
          <w:szCs w:val="24"/>
        </w:rPr>
        <w:t>The Wind in the Willows</w:t>
      </w:r>
      <w:r>
        <w:rPr>
          <w:rFonts w:ascii="Arial" w:hAnsi="Arial" w:cs="Arial"/>
          <w:sz w:val="24"/>
          <w:szCs w:val="24"/>
        </w:rPr>
        <w:t xml:space="preserve"> probably the best known.</w:t>
      </w:r>
    </w:p>
    <w:p w:rsidR="00D23F08" w:rsidRDefault="00D23F08" w:rsidP="00D23F08">
      <w:pPr>
        <w:rPr>
          <w:rFonts w:ascii="Arial" w:hAnsi="Arial" w:cs="Arial"/>
          <w:sz w:val="24"/>
          <w:szCs w:val="24"/>
        </w:rPr>
      </w:pPr>
      <w:r>
        <w:rPr>
          <w:rFonts w:ascii="Arial" w:hAnsi="Arial" w:cs="Arial"/>
          <w:sz w:val="24"/>
          <w:szCs w:val="24"/>
        </w:rPr>
        <w:t>So we are familiar with the idea of badgers displaying characteristics that we like to think of as both human and laudable, such as strength, bravery and loyalty, while also being mysterious, nocturnal creatures that are symbolic of the natural world and British countryside.</w:t>
      </w:r>
    </w:p>
    <w:p w:rsidR="00D23F08" w:rsidRDefault="00D23F08" w:rsidP="00D23F08">
      <w:pPr>
        <w:rPr>
          <w:rFonts w:ascii="Arial" w:hAnsi="Arial" w:cs="Arial"/>
          <w:sz w:val="24"/>
          <w:szCs w:val="24"/>
        </w:rPr>
      </w:pPr>
      <w:r>
        <w:rPr>
          <w:rFonts w:ascii="Arial" w:hAnsi="Arial" w:cs="Arial"/>
          <w:sz w:val="24"/>
          <w:szCs w:val="24"/>
        </w:rPr>
        <w:t>However, the “bad badger” is also in evidence throughout history.  In the sixteenth century badgers were legally designated as vermin, and badger baiting was considered a normal pastime until it was outlawed in 1835.   It continues illicitly, of course, even to the present day.</w:t>
      </w:r>
    </w:p>
    <w:p w:rsidR="00D23F08" w:rsidRDefault="00D23F08" w:rsidP="00D23F08">
      <w:pPr>
        <w:rPr>
          <w:rFonts w:ascii="Arial" w:hAnsi="Arial" w:cs="Arial"/>
          <w:sz w:val="24"/>
          <w:szCs w:val="24"/>
        </w:rPr>
      </w:pPr>
      <w:r>
        <w:rPr>
          <w:rFonts w:ascii="Arial" w:hAnsi="Arial" w:cs="Arial"/>
          <w:sz w:val="24"/>
          <w:szCs w:val="24"/>
        </w:rPr>
        <w:t xml:space="preserve">The “bad badger” is in constant conflict with human beings, and current </w:t>
      </w:r>
      <w:proofErr w:type="spellStart"/>
      <w:r>
        <w:rPr>
          <w:rFonts w:ascii="Arial" w:hAnsi="Arial" w:cs="Arial"/>
          <w:sz w:val="24"/>
          <w:szCs w:val="24"/>
        </w:rPr>
        <w:t>bTB</w:t>
      </w:r>
      <w:proofErr w:type="spellEnd"/>
      <w:r>
        <w:rPr>
          <w:rFonts w:ascii="Arial" w:hAnsi="Arial" w:cs="Arial"/>
          <w:sz w:val="24"/>
          <w:szCs w:val="24"/>
        </w:rPr>
        <w:t xml:space="preserve"> debates often include references to unwelcome behaviours such as crop-raiding, digging and hunting other animals.  His appearances in literature are less common, but he is personified in Beatrix Potter’s </w:t>
      </w:r>
      <w:r w:rsidRPr="00976493">
        <w:rPr>
          <w:rFonts w:ascii="Arial" w:hAnsi="Arial" w:cs="Arial"/>
          <w:i/>
          <w:sz w:val="24"/>
          <w:szCs w:val="24"/>
        </w:rPr>
        <w:t xml:space="preserve">The Tale of Mr </w:t>
      </w:r>
      <w:proofErr w:type="spellStart"/>
      <w:r w:rsidRPr="00976493">
        <w:rPr>
          <w:rFonts w:ascii="Arial" w:hAnsi="Arial" w:cs="Arial"/>
          <w:i/>
          <w:sz w:val="24"/>
          <w:szCs w:val="24"/>
        </w:rPr>
        <w:t>Tod</w:t>
      </w:r>
      <w:proofErr w:type="spellEnd"/>
      <w:r>
        <w:rPr>
          <w:rFonts w:ascii="Arial" w:hAnsi="Arial" w:cs="Arial"/>
          <w:sz w:val="24"/>
          <w:szCs w:val="24"/>
        </w:rPr>
        <w:t xml:space="preserve"> as “Tommy Brock”, an unpleasant, sly, dirty creature who kidnaps a nest of baby rabbits.</w:t>
      </w:r>
    </w:p>
    <w:p w:rsidR="00D23F08" w:rsidRDefault="00D23F08" w:rsidP="00D23F08">
      <w:pPr>
        <w:rPr>
          <w:rFonts w:ascii="Arial" w:hAnsi="Arial" w:cs="Arial"/>
          <w:sz w:val="24"/>
          <w:szCs w:val="24"/>
        </w:rPr>
      </w:pPr>
      <w:r>
        <w:rPr>
          <w:rFonts w:ascii="Arial" w:hAnsi="Arial" w:cs="Arial"/>
          <w:sz w:val="24"/>
          <w:szCs w:val="24"/>
        </w:rPr>
        <w:lastRenderedPageBreak/>
        <w:t>Dr Cassidy traces the continuation of this discourse into current arguments about badge</w:t>
      </w:r>
      <w:r w:rsidR="00AE7814">
        <w:rPr>
          <w:rFonts w:ascii="Arial" w:hAnsi="Arial" w:cs="Arial"/>
          <w:sz w:val="24"/>
          <w:szCs w:val="24"/>
        </w:rPr>
        <w:t>r culling.  She argues that the</w:t>
      </w:r>
      <w:r>
        <w:rPr>
          <w:rFonts w:ascii="Arial" w:hAnsi="Arial" w:cs="Arial"/>
          <w:sz w:val="24"/>
          <w:szCs w:val="24"/>
        </w:rPr>
        <w:t xml:space="preserve"> dichotomy in our framing of the debate has been unhelpful and has made it more difficult for policymakers to find a way forward.</w:t>
      </w:r>
    </w:p>
    <w:p w:rsidR="00D23F08" w:rsidRDefault="00D23F08" w:rsidP="00D23F08">
      <w:pPr>
        <w:rPr>
          <w:rFonts w:ascii="Arial" w:hAnsi="Arial" w:cs="Arial"/>
          <w:sz w:val="24"/>
          <w:szCs w:val="24"/>
        </w:rPr>
      </w:pPr>
      <w:r>
        <w:rPr>
          <w:rFonts w:ascii="Arial" w:hAnsi="Arial" w:cs="Arial"/>
          <w:sz w:val="24"/>
          <w:szCs w:val="24"/>
        </w:rPr>
        <w:t>She explained: “From the early 20</w:t>
      </w:r>
      <w:r w:rsidRPr="003743E7">
        <w:rPr>
          <w:rFonts w:ascii="Arial" w:hAnsi="Arial" w:cs="Arial"/>
          <w:sz w:val="24"/>
          <w:szCs w:val="24"/>
          <w:vertAlign w:val="superscript"/>
        </w:rPr>
        <w:t>th</w:t>
      </w:r>
      <w:r>
        <w:rPr>
          <w:rFonts w:ascii="Arial" w:hAnsi="Arial" w:cs="Arial"/>
          <w:sz w:val="24"/>
          <w:szCs w:val="24"/>
        </w:rPr>
        <w:t xml:space="preserve"> century depictions of the “good badger” became dominant, but more recently the </w:t>
      </w:r>
      <w:proofErr w:type="spellStart"/>
      <w:r>
        <w:rPr>
          <w:rFonts w:ascii="Arial" w:hAnsi="Arial" w:cs="Arial"/>
          <w:sz w:val="24"/>
          <w:szCs w:val="24"/>
        </w:rPr>
        <w:t>verminous</w:t>
      </w:r>
      <w:proofErr w:type="spellEnd"/>
      <w:r>
        <w:rPr>
          <w:rFonts w:ascii="Arial" w:hAnsi="Arial" w:cs="Arial"/>
          <w:sz w:val="24"/>
          <w:szCs w:val="24"/>
        </w:rPr>
        <w:t xml:space="preserve"> and diseased “bad badger” has resurfaced.  It is noticeable how the two sides have harnessed the language of war to bolster their arguments, with quite violent rhetoric being used in an increasingly polarised public debate.</w:t>
      </w:r>
    </w:p>
    <w:p w:rsidR="00D23F08" w:rsidRDefault="00D23F08" w:rsidP="00D23F08">
      <w:pPr>
        <w:rPr>
          <w:rFonts w:ascii="Arial" w:hAnsi="Arial" w:cs="Arial"/>
          <w:sz w:val="24"/>
          <w:szCs w:val="24"/>
        </w:rPr>
      </w:pPr>
      <w:r>
        <w:rPr>
          <w:rFonts w:ascii="Arial" w:hAnsi="Arial" w:cs="Arial"/>
          <w:sz w:val="24"/>
          <w:szCs w:val="24"/>
        </w:rPr>
        <w:t xml:space="preserve">“Perhaps if we could recognise that the current </w:t>
      </w:r>
      <w:proofErr w:type="spellStart"/>
      <w:r>
        <w:rPr>
          <w:rFonts w:ascii="Arial" w:hAnsi="Arial" w:cs="Arial"/>
          <w:sz w:val="24"/>
          <w:szCs w:val="24"/>
        </w:rPr>
        <w:t>bTB</w:t>
      </w:r>
      <w:proofErr w:type="spellEnd"/>
      <w:r>
        <w:rPr>
          <w:rFonts w:ascii="Arial" w:hAnsi="Arial" w:cs="Arial"/>
          <w:sz w:val="24"/>
          <w:szCs w:val="24"/>
        </w:rPr>
        <w:t xml:space="preserve"> debate is actually partly about human relationships w</w:t>
      </w:r>
      <w:r w:rsidR="00FE7D4B">
        <w:rPr>
          <w:rFonts w:ascii="Arial" w:hAnsi="Arial" w:cs="Arial"/>
          <w:sz w:val="24"/>
          <w:szCs w:val="24"/>
        </w:rPr>
        <w:t>ith badgers, and that both the “good” and “bad”</w:t>
      </w:r>
      <w:r>
        <w:rPr>
          <w:rFonts w:ascii="Arial" w:hAnsi="Arial" w:cs="Arial"/>
          <w:sz w:val="24"/>
          <w:szCs w:val="24"/>
        </w:rPr>
        <w:t xml:space="preserve"> versions of the badger are exaggerated, this could help move policymaking forwards.</w:t>
      </w:r>
    </w:p>
    <w:p w:rsidR="00D23F08" w:rsidRDefault="00D23F08" w:rsidP="00D23F08">
      <w:pPr>
        <w:rPr>
          <w:rFonts w:ascii="Arial" w:hAnsi="Arial" w:cs="Arial"/>
          <w:sz w:val="24"/>
          <w:szCs w:val="24"/>
        </w:rPr>
      </w:pPr>
      <w:r>
        <w:rPr>
          <w:rFonts w:ascii="Arial" w:hAnsi="Arial" w:cs="Arial"/>
          <w:sz w:val="24"/>
          <w:szCs w:val="24"/>
        </w:rPr>
        <w:t xml:space="preserve">“The concentration on badgers, particularly in </w:t>
      </w:r>
      <w:bookmarkStart w:id="0" w:name="_GoBack"/>
      <w:bookmarkEnd w:id="0"/>
      <w:r>
        <w:rPr>
          <w:rFonts w:ascii="Arial" w:hAnsi="Arial" w:cs="Arial"/>
          <w:sz w:val="24"/>
          <w:szCs w:val="24"/>
        </w:rPr>
        <w:t xml:space="preserve">the media, has also meant there has been less room for discussions of other aspects of the </w:t>
      </w:r>
      <w:proofErr w:type="spellStart"/>
      <w:r>
        <w:rPr>
          <w:rFonts w:ascii="Arial" w:hAnsi="Arial" w:cs="Arial"/>
          <w:sz w:val="24"/>
          <w:szCs w:val="24"/>
        </w:rPr>
        <w:t>bTB</w:t>
      </w:r>
      <w:proofErr w:type="spellEnd"/>
      <w:r>
        <w:rPr>
          <w:rFonts w:ascii="Arial" w:hAnsi="Arial" w:cs="Arial"/>
          <w:sz w:val="24"/>
          <w:szCs w:val="24"/>
        </w:rPr>
        <w:t xml:space="preserve"> problem, </w:t>
      </w:r>
      <w:r w:rsidR="00FE7D4B">
        <w:rPr>
          <w:rFonts w:ascii="Arial" w:hAnsi="Arial" w:cs="Arial"/>
          <w:sz w:val="24"/>
          <w:szCs w:val="24"/>
        </w:rPr>
        <w:t>such as the roles of TB testing or</w:t>
      </w:r>
      <w:r>
        <w:rPr>
          <w:rFonts w:ascii="Arial" w:hAnsi="Arial" w:cs="Arial"/>
          <w:sz w:val="24"/>
          <w:szCs w:val="24"/>
        </w:rPr>
        <w:t xml:space="preserve"> preventative measures in cattle management; or about the broader issues involved with human beings and wild animals living side by side.”</w:t>
      </w:r>
    </w:p>
    <w:p w:rsidR="00D23F08" w:rsidRPr="006174A9" w:rsidRDefault="00D23F08" w:rsidP="00D23F08">
      <w:pPr>
        <w:rPr>
          <w:rFonts w:ascii="Arial" w:hAnsi="Arial" w:cs="Arial"/>
          <w:sz w:val="24"/>
          <w:szCs w:val="24"/>
        </w:rPr>
      </w:pPr>
    </w:p>
    <w:p w:rsidR="00D23F08" w:rsidRPr="006174A9" w:rsidRDefault="00D23F08" w:rsidP="00D23F08">
      <w:pPr>
        <w:rPr>
          <w:rFonts w:ascii="Arial" w:hAnsi="Arial" w:cs="Arial"/>
          <w:sz w:val="24"/>
          <w:szCs w:val="24"/>
        </w:rPr>
      </w:pPr>
      <w:r w:rsidRPr="006174A9">
        <w:rPr>
          <w:rFonts w:ascii="Arial" w:hAnsi="Arial" w:cs="Arial"/>
          <w:sz w:val="24"/>
          <w:szCs w:val="24"/>
        </w:rPr>
        <w:t>Notes for editors:</w:t>
      </w:r>
    </w:p>
    <w:p w:rsidR="006174A9" w:rsidRPr="006174A9" w:rsidRDefault="006174A9" w:rsidP="006174A9">
      <w:pPr>
        <w:pStyle w:val="ListParagraph"/>
        <w:numPr>
          <w:ilvl w:val="0"/>
          <w:numId w:val="1"/>
        </w:numPr>
        <w:rPr>
          <w:rFonts w:ascii="Arial" w:hAnsi="Arial" w:cs="Arial"/>
          <w:sz w:val="24"/>
          <w:szCs w:val="24"/>
        </w:rPr>
      </w:pPr>
      <w:r w:rsidRPr="006174A9">
        <w:rPr>
          <w:rFonts w:ascii="Arial" w:hAnsi="Arial" w:cs="Arial"/>
          <w:sz w:val="24"/>
          <w:szCs w:val="24"/>
        </w:rPr>
        <w:t xml:space="preserve">The research is published in </w:t>
      </w:r>
      <w:hyperlink r:id="rId6" w:history="1">
        <w:proofErr w:type="spellStart"/>
        <w:r w:rsidRPr="006174A9">
          <w:rPr>
            <w:rStyle w:val="Hyperlink"/>
            <w:rFonts w:ascii="Arial" w:hAnsi="Arial" w:cs="Arial"/>
            <w:sz w:val="24"/>
            <w:szCs w:val="24"/>
          </w:rPr>
          <w:t>Sociologia</w:t>
        </w:r>
        <w:proofErr w:type="spellEnd"/>
        <w:r w:rsidRPr="006174A9">
          <w:rPr>
            <w:rStyle w:val="Hyperlink"/>
            <w:rFonts w:ascii="Arial" w:hAnsi="Arial" w:cs="Arial"/>
            <w:sz w:val="24"/>
            <w:szCs w:val="24"/>
          </w:rPr>
          <w:t xml:space="preserve"> </w:t>
        </w:r>
        <w:proofErr w:type="spellStart"/>
        <w:r w:rsidRPr="006174A9">
          <w:rPr>
            <w:rStyle w:val="Hyperlink"/>
            <w:rFonts w:ascii="Arial" w:hAnsi="Arial" w:cs="Arial"/>
            <w:sz w:val="24"/>
            <w:szCs w:val="24"/>
          </w:rPr>
          <w:t>Ruralis</w:t>
        </w:r>
        <w:proofErr w:type="spellEnd"/>
        <w:r w:rsidRPr="006174A9">
          <w:rPr>
            <w:rStyle w:val="Hyperlink"/>
            <w:rFonts w:ascii="Arial" w:hAnsi="Arial" w:cs="Arial"/>
            <w:sz w:val="24"/>
            <w:szCs w:val="24"/>
          </w:rPr>
          <w:t xml:space="preserve"> volume 52, Issue 2, 192-214</w:t>
        </w:r>
      </w:hyperlink>
      <w:r w:rsidRPr="006174A9">
        <w:rPr>
          <w:rFonts w:ascii="Arial" w:hAnsi="Arial" w:cs="Arial"/>
          <w:sz w:val="24"/>
          <w:szCs w:val="24"/>
        </w:rPr>
        <w:t>, April 2012</w:t>
      </w:r>
      <w:r w:rsidR="00FE7D4B">
        <w:rPr>
          <w:rFonts w:ascii="Arial" w:hAnsi="Arial" w:cs="Arial"/>
          <w:sz w:val="24"/>
          <w:szCs w:val="24"/>
        </w:rPr>
        <w:t xml:space="preserve"> and may be accessed via the link given here</w:t>
      </w:r>
      <w:r w:rsidRPr="006174A9">
        <w:rPr>
          <w:rFonts w:ascii="Arial" w:hAnsi="Arial" w:cs="Arial"/>
          <w:sz w:val="24"/>
          <w:szCs w:val="24"/>
        </w:rPr>
        <w:t>.</w:t>
      </w:r>
    </w:p>
    <w:p w:rsidR="00D23F08" w:rsidRPr="00603EDF" w:rsidRDefault="00D23F08" w:rsidP="00D23F08">
      <w:pPr>
        <w:pStyle w:val="ListParagraph"/>
        <w:numPr>
          <w:ilvl w:val="0"/>
          <w:numId w:val="1"/>
        </w:numPr>
        <w:spacing w:after="0" w:line="240" w:lineRule="auto"/>
        <w:rPr>
          <w:rFonts w:ascii="Arial" w:hAnsi="Arial" w:cs="Arial"/>
          <w:sz w:val="24"/>
          <w:szCs w:val="24"/>
        </w:rPr>
      </w:pPr>
      <w:r w:rsidRPr="00603EDF">
        <w:rPr>
          <w:rFonts w:ascii="Arial" w:hAnsi="Arial" w:cs="Arial"/>
          <w:sz w:val="24"/>
          <w:szCs w:val="24"/>
        </w:rPr>
        <w:t xml:space="preserve">Dr Angela Cassidy is currently working on the </w:t>
      </w:r>
      <w:proofErr w:type="gramStart"/>
      <w:r w:rsidRPr="00FE7D4B">
        <w:rPr>
          <w:rFonts w:ascii="Arial" w:hAnsi="Arial" w:cs="Arial"/>
          <w:i/>
          <w:sz w:val="24"/>
          <w:szCs w:val="24"/>
        </w:rPr>
        <w:t>One</w:t>
      </w:r>
      <w:proofErr w:type="gramEnd"/>
      <w:r w:rsidRPr="00FE7D4B">
        <w:rPr>
          <w:rFonts w:ascii="Arial" w:hAnsi="Arial" w:cs="Arial"/>
          <w:i/>
          <w:sz w:val="24"/>
          <w:szCs w:val="24"/>
        </w:rPr>
        <w:t xml:space="preserve"> medicine? Investigating human and animal disease</w:t>
      </w:r>
      <w:r w:rsidRPr="00603EDF">
        <w:rPr>
          <w:rFonts w:ascii="Arial" w:hAnsi="Arial" w:cs="Arial"/>
          <w:sz w:val="24"/>
          <w:szCs w:val="24"/>
        </w:rPr>
        <w:t xml:space="preserve"> project at Imperial College, </w:t>
      </w:r>
      <w:r w:rsidR="00FE7D4B">
        <w:rPr>
          <w:rFonts w:ascii="Arial" w:hAnsi="Arial" w:cs="Arial"/>
          <w:sz w:val="24"/>
          <w:szCs w:val="24"/>
        </w:rPr>
        <w:t>investigating the contemporary One Health</w:t>
      </w:r>
      <w:r w:rsidRPr="00603EDF">
        <w:rPr>
          <w:rFonts w:ascii="Arial" w:hAnsi="Arial" w:cs="Arial"/>
          <w:sz w:val="24"/>
          <w:szCs w:val="24"/>
        </w:rPr>
        <w:t xml:space="preserve"> movement for managing disease across humans and animals.   </w:t>
      </w:r>
    </w:p>
    <w:p w:rsidR="00D23F08" w:rsidRPr="00AC1D5F" w:rsidRDefault="00D23F08" w:rsidP="00D23F08">
      <w:pPr>
        <w:pStyle w:val="ListParagraph"/>
        <w:numPr>
          <w:ilvl w:val="0"/>
          <w:numId w:val="1"/>
        </w:numPr>
        <w:spacing w:after="0" w:line="240" w:lineRule="auto"/>
        <w:rPr>
          <w:rFonts w:ascii="Arial" w:hAnsi="Arial" w:cs="Arial"/>
          <w:sz w:val="24"/>
          <w:szCs w:val="24"/>
        </w:rPr>
      </w:pPr>
      <w:r w:rsidRPr="00603EDF">
        <w:rPr>
          <w:rFonts w:ascii="Arial" w:hAnsi="Arial" w:cs="Arial"/>
          <w:sz w:val="24"/>
          <w:szCs w:val="24"/>
        </w:rPr>
        <w:t>The Rural Economy and Land Use Programme is an interdisciplinary collaboration between the Economic and Social Research Council (ESRC), the Biotechnology and Biological Sciences Research Council (BBSRC) and the Natural Environment Research Council (NERC), with additional funding provided by the Scottish Government and Defra. See</w:t>
      </w:r>
      <w:r w:rsidRPr="00AC1D5F">
        <w:rPr>
          <w:rFonts w:ascii="Arial" w:hAnsi="Arial" w:cs="Arial"/>
          <w:sz w:val="24"/>
          <w:szCs w:val="24"/>
        </w:rPr>
        <w:t xml:space="preserve"> </w:t>
      </w:r>
      <w:hyperlink r:id="rId7" w:history="1">
        <w:r w:rsidRPr="00603EDF">
          <w:rPr>
            <w:rStyle w:val="Hyperlink"/>
            <w:rFonts w:ascii="Arial" w:hAnsi="Arial" w:cs="Arial"/>
            <w:sz w:val="24"/>
            <w:szCs w:val="24"/>
          </w:rPr>
          <w:t>www.relu.ac.u</w:t>
        </w:r>
        <w:r w:rsidRPr="00AC1D5F">
          <w:rPr>
            <w:rStyle w:val="Hyperlink"/>
            <w:rFonts w:ascii="Arial" w:hAnsi="Arial" w:cs="Arial"/>
            <w:sz w:val="24"/>
            <w:szCs w:val="24"/>
          </w:rPr>
          <w:t>k</w:t>
        </w:r>
      </w:hyperlink>
      <w:r w:rsidRPr="00603EDF">
        <w:rPr>
          <w:rFonts w:ascii="Arial" w:hAnsi="Arial" w:cs="Arial"/>
          <w:sz w:val="24"/>
          <w:szCs w:val="24"/>
        </w:rPr>
        <w:t xml:space="preserve"> for more information about the Relu programme.</w:t>
      </w:r>
    </w:p>
    <w:p w:rsidR="00D23F08" w:rsidRPr="00AC1D5F" w:rsidRDefault="00D23F08" w:rsidP="00D23F08">
      <w:pPr>
        <w:pStyle w:val="ListParagraph"/>
        <w:numPr>
          <w:ilvl w:val="0"/>
          <w:numId w:val="1"/>
        </w:numPr>
        <w:spacing w:after="0" w:line="240" w:lineRule="auto"/>
        <w:rPr>
          <w:rFonts w:ascii="Arial" w:hAnsi="Arial" w:cs="Arial"/>
          <w:sz w:val="24"/>
          <w:szCs w:val="24"/>
        </w:rPr>
      </w:pPr>
      <w:r w:rsidRPr="00AC1D5F">
        <w:rPr>
          <w:rFonts w:ascii="Arial" w:hAnsi="Arial" w:cs="Arial"/>
          <w:sz w:val="24"/>
          <w:szCs w:val="24"/>
        </w:rPr>
        <w:t>For any further information contact</w:t>
      </w:r>
      <w:r w:rsidRPr="00AC1D5F">
        <w:rPr>
          <w:rFonts w:ascii="Arial" w:hAnsi="Arial" w:cs="Arial"/>
          <w:sz w:val="24"/>
          <w:szCs w:val="24"/>
          <w:lang w:val="fr-FR"/>
        </w:rPr>
        <w:t xml:space="preserve"> </w:t>
      </w:r>
      <w:hyperlink r:id="rId8" w:history="1">
        <w:r w:rsidRPr="00AC1D5F">
          <w:rPr>
            <w:rStyle w:val="Hyperlink"/>
            <w:rFonts w:ascii="Arial" w:hAnsi="Arial" w:cs="Arial"/>
            <w:sz w:val="24"/>
            <w:szCs w:val="24"/>
            <w:lang w:val="fr-FR"/>
          </w:rPr>
          <w:t>anne.liddon@ncl.ac.uk</w:t>
        </w:r>
      </w:hyperlink>
      <w:r w:rsidRPr="00AC1D5F">
        <w:rPr>
          <w:rFonts w:ascii="Arial" w:hAnsi="Arial" w:cs="Arial"/>
          <w:sz w:val="24"/>
          <w:szCs w:val="24"/>
          <w:lang w:val="fr-FR"/>
        </w:rPr>
        <w:t xml:space="preserve"> , tel 0191 222 6903.</w:t>
      </w:r>
    </w:p>
    <w:p w:rsidR="00D23F08" w:rsidRPr="00AC1D5F" w:rsidRDefault="00D23F08" w:rsidP="00D23F08">
      <w:pPr>
        <w:ind w:left="360"/>
        <w:rPr>
          <w:rFonts w:ascii="Arial" w:hAnsi="Arial" w:cs="Arial"/>
          <w:sz w:val="24"/>
          <w:szCs w:val="24"/>
        </w:rPr>
      </w:pPr>
    </w:p>
    <w:p w:rsidR="00D23F08" w:rsidRPr="003E5DFA" w:rsidRDefault="00D23F08" w:rsidP="00D23F08">
      <w:pPr>
        <w:spacing w:line="480" w:lineRule="auto"/>
      </w:pPr>
      <w:proofErr w:type="gramStart"/>
      <w:r w:rsidRPr="00AC1D5F">
        <w:rPr>
          <w:rFonts w:ascii="Arial" w:hAnsi="Arial" w:cs="Arial"/>
          <w:sz w:val="24"/>
          <w:szCs w:val="24"/>
        </w:rPr>
        <w:t>ends</w:t>
      </w:r>
      <w:proofErr w:type="gramEnd"/>
    </w:p>
    <w:p w:rsidR="00D23F08" w:rsidRPr="00AC1D5F" w:rsidRDefault="00D23F08" w:rsidP="00D23F08">
      <w:pPr>
        <w:pStyle w:val="ListParagraph"/>
        <w:ind w:left="1080"/>
        <w:rPr>
          <w:rFonts w:ascii="Arial" w:hAnsi="Arial" w:cs="Arial"/>
          <w:sz w:val="24"/>
          <w:szCs w:val="24"/>
        </w:rPr>
      </w:pPr>
      <w:r w:rsidRPr="00AC1D5F">
        <w:rPr>
          <w:rFonts w:ascii="Arial" w:hAnsi="Arial" w:cs="Arial"/>
          <w:sz w:val="24"/>
          <w:szCs w:val="24"/>
        </w:rPr>
        <w:t xml:space="preserve">  </w:t>
      </w:r>
    </w:p>
    <w:p w:rsidR="00D23F08" w:rsidRDefault="00D23F08" w:rsidP="00D23F08">
      <w:pPr>
        <w:rPr>
          <w:rFonts w:ascii="Arial" w:hAnsi="Arial" w:cs="Arial"/>
          <w:sz w:val="24"/>
          <w:szCs w:val="24"/>
        </w:rPr>
      </w:pPr>
    </w:p>
    <w:p w:rsidR="00D23F08" w:rsidRDefault="00D23F08" w:rsidP="00D23F08">
      <w:pPr>
        <w:rPr>
          <w:rFonts w:ascii="Arial" w:hAnsi="Arial" w:cs="Arial"/>
          <w:sz w:val="24"/>
          <w:szCs w:val="24"/>
        </w:rPr>
      </w:pPr>
    </w:p>
    <w:p w:rsidR="00D23F08" w:rsidRDefault="00D23F08"/>
    <w:sectPr w:rsidR="00D23F08" w:rsidSect="009821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643C8"/>
    <w:multiLevelType w:val="hybridMultilevel"/>
    <w:tmpl w:val="F9D2900A"/>
    <w:lvl w:ilvl="0" w:tplc="A4CA5F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F08"/>
    <w:rsid w:val="004D7B3E"/>
    <w:rsid w:val="005A2CAC"/>
    <w:rsid w:val="006174A9"/>
    <w:rsid w:val="008946F7"/>
    <w:rsid w:val="009B2DD8"/>
    <w:rsid w:val="00AE7814"/>
    <w:rsid w:val="00D23F08"/>
    <w:rsid w:val="00FE7D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F08"/>
  </w:style>
  <w:style w:type="paragraph" w:styleId="Heading2">
    <w:name w:val="heading 2"/>
    <w:basedOn w:val="Normal"/>
    <w:link w:val="Heading2Char"/>
    <w:uiPriority w:val="9"/>
    <w:qFormat/>
    <w:rsid w:val="006174A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F08"/>
    <w:pPr>
      <w:ind w:left="720"/>
      <w:contextualSpacing/>
    </w:pPr>
  </w:style>
  <w:style w:type="character" w:styleId="Hyperlink">
    <w:name w:val="Hyperlink"/>
    <w:basedOn w:val="DefaultParagraphFont"/>
    <w:unhideWhenUsed/>
    <w:rsid w:val="00D23F08"/>
    <w:rPr>
      <w:color w:val="0000FF"/>
      <w:u w:val="single"/>
    </w:rPr>
  </w:style>
  <w:style w:type="paragraph" w:styleId="BalloonText">
    <w:name w:val="Balloon Text"/>
    <w:basedOn w:val="Normal"/>
    <w:link w:val="BalloonTextChar"/>
    <w:uiPriority w:val="99"/>
    <w:semiHidden/>
    <w:unhideWhenUsed/>
    <w:rsid w:val="00617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A9"/>
    <w:rPr>
      <w:rFonts w:ascii="Tahoma" w:hAnsi="Tahoma" w:cs="Tahoma"/>
      <w:sz w:val="16"/>
      <w:szCs w:val="16"/>
    </w:rPr>
  </w:style>
  <w:style w:type="character" w:customStyle="1" w:styleId="Heading2Char">
    <w:name w:val="Heading 2 Char"/>
    <w:basedOn w:val="DefaultParagraphFont"/>
    <w:link w:val="Heading2"/>
    <w:uiPriority w:val="9"/>
    <w:rsid w:val="006174A9"/>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6174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2622829">
      <w:bodyDiv w:val="1"/>
      <w:marLeft w:val="0"/>
      <w:marRight w:val="0"/>
      <w:marTop w:val="0"/>
      <w:marBottom w:val="0"/>
      <w:divBdr>
        <w:top w:val="none" w:sz="0" w:space="0" w:color="auto"/>
        <w:left w:val="none" w:sz="0" w:space="0" w:color="auto"/>
        <w:bottom w:val="none" w:sz="0" w:space="0" w:color="auto"/>
        <w:right w:val="none" w:sz="0" w:space="0" w:color="auto"/>
      </w:divBdr>
      <w:divsChild>
        <w:div w:id="547843609">
          <w:marLeft w:val="0"/>
          <w:marRight w:val="0"/>
          <w:marTop w:val="0"/>
          <w:marBottom w:val="0"/>
          <w:divBdr>
            <w:top w:val="none" w:sz="0" w:space="0" w:color="auto"/>
            <w:left w:val="none" w:sz="0" w:space="0" w:color="auto"/>
            <w:bottom w:val="none" w:sz="0" w:space="0" w:color="auto"/>
            <w:right w:val="none" w:sz="0" w:space="0" w:color="auto"/>
          </w:divBdr>
          <w:divsChild>
            <w:div w:id="1376001427">
              <w:marLeft w:val="0"/>
              <w:marRight w:val="0"/>
              <w:marTop w:val="0"/>
              <w:marBottom w:val="0"/>
              <w:divBdr>
                <w:top w:val="none" w:sz="0" w:space="0" w:color="auto"/>
                <w:left w:val="none" w:sz="0" w:space="0" w:color="auto"/>
                <w:bottom w:val="none" w:sz="0" w:space="0" w:color="auto"/>
                <w:right w:val="none" w:sz="0" w:space="0" w:color="auto"/>
              </w:divBdr>
              <w:divsChild>
                <w:div w:id="1877422849">
                  <w:marLeft w:val="0"/>
                  <w:marRight w:val="0"/>
                  <w:marTop w:val="0"/>
                  <w:marBottom w:val="0"/>
                  <w:divBdr>
                    <w:top w:val="none" w:sz="0" w:space="0" w:color="auto"/>
                    <w:left w:val="none" w:sz="0" w:space="0" w:color="auto"/>
                    <w:bottom w:val="none" w:sz="0" w:space="0" w:color="auto"/>
                    <w:right w:val="none" w:sz="0" w:space="0" w:color="auto"/>
                  </w:divBdr>
                  <w:divsChild>
                    <w:div w:id="1183938027">
                      <w:marLeft w:val="0"/>
                      <w:marRight w:val="0"/>
                      <w:marTop w:val="0"/>
                      <w:marBottom w:val="0"/>
                      <w:divBdr>
                        <w:top w:val="none" w:sz="0" w:space="0" w:color="auto"/>
                        <w:left w:val="none" w:sz="0" w:space="0" w:color="auto"/>
                        <w:bottom w:val="none" w:sz="0" w:space="0" w:color="auto"/>
                        <w:right w:val="none" w:sz="0" w:space="0" w:color="auto"/>
                      </w:divBdr>
                      <w:divsChild>
                        <w:div w:id="846677486">
                          <w:marLeft w:val="0"/>
                          <w:marRight w:val="0"/>
                          <w:marTop w:val="0"/>
                          <w:marBottom w:val="0"/>
                          <w:divBdr>
                            <w:top w:val="none" w:sz="0" w:space="0" w:color="auto"/>
                            <w:left w:val="none" w:sz="0" w:space="0" w:color="auto"/>
                            <w:bottom w:val="none" w:sz="0" w:space="0" w:color="auto"/>
                            <w:right w:val="none" w:sz="0" w:space="0" w:color="auto"/>
                          </w:divBdr>
                          <w:divsChild>
                            <w:div w:id="176382647">
                              <w:marLeft w:val="0"/>
                              <w:marRight w:val="0"/>
                              <w:marTop w:val="0"/>
                              <w:marBottom w:val="0"/>
                              <w:divBdr>
                                <w:top w:val="none" w:sz="0" w:space="0" w:color="auto"/>
                                <w:left w:val="none" w:sz="0" w:space="0" w:color="auto"/>
                                <w:bottom w:val="none" w:sz="0" w:space="0" w:color="auto"/>
                                <w:right w:val="none" w:sz="0" w:space="0" w:color="auto"/>
                              </w:divBdr>
                              <w:divsChild>
                                <w:div w:id="1753506636">
                                  <w:marLeft w:val="0"/>
                                  <w:marRight w:val="0"/>
                                  <w:marTop w:val="0"/>
                                  <w:marBottom w:val="0"/>
                                  <w:divBdr>
                                    <w:top w:val="none" w:sz="0" w:space="0" w:color="auto"/>
                                    <w:left w:val="none" w:sz="0" w:space="0" w:color="auto"/>
                                    <w:bottom w:val="none" w:sz="0" w:space="0" w:color="auto"/>
                                    <w:right w:val="none" w:sz="0" w:space="0" w:color="auto"/>
                                  </w:divBdr>
                                  <w:divsChild>
                                    <w:div w:id="788007796">
                                      <w:marLeft w:val="0"/>
                                      <w:marRight w:val="0"/>
                                      <w:marTop w:val="0"/>
                                      <w:marBottom w:val="0"/>
                                      <w:divBdr>
                                        <w:top w:val="none" w:sz="0" w:space="0" w:color="auto"/>
                                        <w:left w:val="none" w:sz="0" w:space="0" w:color="auto"/>
                                        <w:bottom w:val="none" w:sz="0" w:space="0" w:color="auto"/>
                                        <w:right w:val="none" w:sz="0" w:space="0" w:color="auto"/>
                                      </w:divBdr>
                                      <w:divsChild>
                                        <w:div w:id="21387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liddon@ncl.ac.uk" TargetMode="External"/><Relationship Id="rId3" Type="http://schemas.openxmlformats.org/officeDocument/2006/relationships/settings" Target="settings.xml"/><Relationship Id="rId7" Type="http://schemas.openxmlformats.org/officeDocument/2006/relationships/hyperlink" Target="http://www.rel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1467-9523.2012.00562.x/abstrac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4</DocSecurity>
  <Lines>29</Lines>
  <Paragraphs>8</Paragraphs>
  <ScaleCrop>false</ScaleCrop>
  <Company>Newcastle University</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nacl4</dc:creator>
  <cp:lastModifiedBy>nemc2</cp:lastModifiedBy>
  <cp:revision>2</cp:revision>
  <dcterms:created xsi:type="dcterms:W3CDTF">2012-04-23T08:52:00Z</dcterms:created>
  <dcterms:modified xsi:type="dcterms:W3CDTF">2012-04-23T08:52:00Z</dcterms:modified>
</cp:coreProperties>
</file>